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手机号码信息联网核查</w:t>
      </w:r>
      <w:r>
        <w:rPr>
          <w:rFonts w:hint="eastAsia" w:ascii="仿宋_GB2312" w:hAnsi="仿宋" w:eastAsia="仿宋_GB2312"/>
          <w:b/>
          <w:sz w:val="44"/>
          <w:szCs w:val="44"/>
        </w:rPr>
        <w:t>授权书</w:t>
      </w:r>
    </w:p>
    <w:p>
      <w:pPr>
        <w:pStyle w:val="2"/>
        <w:spacing w:after="0" w:line="360" w:lineRule="auto"/>
        <w:rPr>
          <w:rFonts w:hint="eastAsia" w:ascii="仿宋_GB2312" w:hAnsi="仿宋"/>
          <w:sz w:val="30"/>
          <w:szCs w:val="30"/>
        </w:rPr>
      </w:pPr>
    </w:p>
    <w:p>
      <w:pPr>
        <w:pStyle w:val="2"/>
        <w:spacing w:after="0" w:line="360" w:lineRule="auto"/>
        <w:rPr>
          <w:rFonts w:hint="eastAsia" w:ascii="仿宋_GB2312" w:hAnsi="仿宋"/>
          <w:b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上海农商银行</w:t>
      </w:r>
      <w:r>
        <w:rPr>
          <w:rFonts w:hint="eastAsia" w:ascii="仿宋_GB2312" w:hAnsi="仿宋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"/>
          <w:sz w:val="30"/>
          <w:szCs w:val="30"/>
        </w:rPr>
        <w:t>：</w:t>
      </w:r>
    </w:p>
    <w:p>
      <w:pPr>
        <w:pStyle w:val="2"/>
        <w:spacing w:after="0" w:line="360" w:lineRule="auto"/>
        <w:ind w:firstLine="560"/>
        <w:outlineLvl w:val="0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本</w:t>
      </w:r>
      <w:r>
        <w:rPr>
          <w:rFonts w:hint="eastAsia" w:ascii="仿宋_GB2312" w:hAnsi="仿宋"/>
          <w:sz w:val="30"/>
          <w:szCs w:val="30"/>
          <w:lang w:eastAsia="zh-CN"/>
        </w:rPr>
        <w:t>人系</w:t>
      </w:r>
      <w:r>
        <w:rPr>
          <w:rFonts w:hint="eastAsia" w:ascii="仿宋_GB2312" w:hAnsi="仿宋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"/>
          <w:sz w:val="30"/>
          <w:szCs w:val="30"/>
          <w:u w:val="single"/>
          <w:lang w:val="en-US" w:eastAsia="zh-CN"/>
        </w:rPr>
        <w:t xml:space="preserve">     (</w:t>
      </w:r>
      <w:r>
        <w:rPr>
          <w:rFonts w:hint="eastAsia" w:ascii="仿宋_GB2312" w:hAnsi="仿宋"/>
          <w:sz w:val="30"/>
          <w:szCs w:val="30"/>
          <w:lang w:eastAsia="zh-CN"/>
        </w:rPr>
        <w:t>单位名称</w:t>
      </w:r>
      <w:r>
        <w:rPr>
          <w:rFonts w:hint="eastAsia" w:ascii="仿宋_GB2312" w:hAnsi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21"/>
          <w:szCs w:val="21"/>
          <w:u w:val="none"/>
          <w:vertAlign w:val="baseline"/>
          <w:lang w:val="en-US" w:eastAsia="zh-CN"/>
        </w:rPr>
        <w:t>□</w:t>
      </w:r>
      <w:r>
        <w:rPr>
          <w:rFonts w:hint="eastAsia" w:ascii="仿宋_GB2312" w:hAnsi="仿宋"/>
          <w:sz w:val="30"/>
          <w:szCs w:val="30"/>
          <w:lang w:eastAsia="zh-CN"/>
        </w:rPr>
        <w:t>法定代表人</w:t>
      </w:r>
      <w:r>
        <w:rPr>
          <w:rFonts w:hint="eastAsia" w:ascii="仿宋" w:hAnsi="仿宋" w:eastAsia="仿宋" w:cs="仿宋"/>
          <w:sz w:val="21"/>
          <w:szCs w:val="21"/>
          <w:u w:val="none"/>
          <w:vertAlign w:val="baseline"/>
          <w:lang w:val="en-US" w:eastAsia="zh-CN"/>
        </w:rPr>
        <w:t>□</w:t>
      </w:r>
      <w:r>
        <w:rPr>
          <w:rFonts w:hint="eastAsia" w:ascii="仿宋_GB2312" w:hAnsi="仿宋"/>
          <w:sz w:val="30"/>
          <w:szCs w:val="30"/>
          <w:lang w:eastAsia="zh-CN"/>
        </w:rPr>
        <w:t>单位负责人</w:t>
      </w:r>
      <w:r>
        <w:rPr>
          <w:rFonts w:hint="eastAsia" w:ascii="仿宋" w:hAnsi="仿宋" w:eastAsia="仿宋" w:cs="仿宋"/>
          <w:sz w:val="21"/>
          <w:szCs w:val="21"/>
          <w:u w:val="none"/>
          <w:vertAlign w:val="baseline"/>
          <w:lang w:val="en-US" w:eastAsia="zh-CN"/>
        </w:rPr>
        <w:t>□</w:t>
      </w:r>
      <w:r>
        <w:rPr>
          <w:rFonts w:hint="eastAsia" w:ascii="仿宋_GB2312" w:hAnsi="仿宋"/>
          <w:sz w:val="30"/>
          <w:szCs w:val="30"/>
          <w:lang w:eastAsia="zh-CN"/>
        </w:rPr>
        <w:t>财务负责人</w:t>
      </w:r>
      <w:r>
        <w:rPr>
          <w:rFonts w:hint="eastAsia" w:ascii="仿宋_GB2312" w:hAnsi="仿宋"/>
          <w:sz w:val="30"/>
          <w:szCs w:val="30"/>
          <w:lang w:val="en-US" w:eastAsia="zh-CN"/>
        </w:rPr>
        <w:t>,同意</w:t>
      </w:r>
      <w:r>
        <w:rPr>
          <w:rFonts w:hint="eastAsia" w:ascii="仿宋_GB2312" w:hAnsi="仿宋"/>
          <w:sz w:val="30"/>
          <w:szCs w:val="30"/>
        </w:rPr>
        <w:t>授权贵行根据《</w:t>
      </w:r>
      <w:r>
        <w:rPr>
          <w:rFonts w:hint="eastAsia" w:ascii="仿宋_GB2312" w:hAnsi="仿宋"/>
          <w:sz w:val="30"/>
          <w:szCs w:val="30"/>
          <w:lang w:eastAsia="zh-CN"/>
        </w:rPr>
        <w:t>企业信息联网核查系统管理办法</w:t>
      </w:r>
      <w:r>
        <w:rPr>
          <w:rFonts w:hint="eastAsia" w:ascii="仿宋_GB2312" w:hAnsi="仿宋"/>
          <w:sz w:val="30"/>
          <w:szCs w:val="30"/>
        </w:rPr>
        <w:t>》等规定，向中国人民银行</w:t>
      </w:r>
      <w:r>
        <w:rPr>
          <w:rFonts w:hint="eastAsia" w:ascii="仿宋_GB2312" w:hAnsi="仿宋"/>
          <w:sz w:val="30"/>
          <w:szCs w:val="30"/>
          <w:lang w:eastAsia="zh-CN"/>
        </w:rPr>
        <w:t>企业信息联网核查系统</w:t>
      </w:r>
      <w:r>
        <w:rPr>
          <w:rFonts w:hint="eastAsia" w:ascii="仿宋_GB2312" w:hAnsi="仿宋"/>
          <w:sz w:val="30"/>
          <w:szCs w:val="30"/>
        </w:rPr>
        <w:t>查询本</w:t>
      </w:r>
      <w:r>
        <w:rPr>
          <w:rFonts w:hint="eastAsia" w:ascii="仿宋_GB2312" w:hAnsi="仿宋"/>
          <w:sz w:val="30"/>
          <w:szCs w:val="30"/>
          <w:lang w:eastAsia="zh-CN"/>
        </w:rPr>
        <w:t>人</w:t>
      </w:r>
      <w:r>
        <w:rPr>
          <w:rFonts w:hint="eastAsia" w:ascii="仿宋_GB2312" w:hAnsi="仿宋"/>
          <w:sz w:val="30"/>
          <w:szCs w:val="30"/>
        </w:rPr>
        <w:t>的</w:t>
      </w:r>
      <w:r>
        <w:rPr>
          <w:rFonts w:hint="eastAsia" w:ascii="仿宋_GB2312" w:hAnsi="仿宋"/>
          <w:sz w:val="30"/>
          <w:szCs w:val="30"/>
          <w:lang w:eastAsia="zh-CN"/>
        </w:rPr>
        <w:t>手机号码信息</w:t>
      </w:r>
      <w:r>
        <w:rPr>
          <w:rFonts w:hint="eastAsia" w:ascii="仿宋_GB2312" w:hAnsi="仿宋"/>
          <w:sz w:val="30"/>
          <w:szCs w:val="30"/>
        </w:rPr>
        <w:t>，所查询的</w:t>
      </w:r>
      <w:r>
        <w:rPr>
          <w:rFonts w:hint="eastAsia" w:ascii="仿宋_GB2312" w:hAnsi="仿宋"/>
          <w:sz w:val="30"/>
          <w:szCs w:val="30"/>
          <w:lang w:eastAsia="zh-CN"/>
        </w:rPr>
        <w:t>信息</w:t>
      </w:r>
      <w:r>
        <w:rPr>
          <w:rFonts w:hint="eastAsia" w:ascii="仿宋_GB2312" w:hAnsi="仿宋"/>
          <w:sz w:val="30"/>
          <w:szCs w:val="30"/>
        </w:rPr>
        <w:t>用于贵行</w:t>
      </w:r>
      <w:r>
        <w:rPr>
          <w:rFonts w:hint="eastAsia" w:ascii="仿宋_GB2312" w:hAnsi="仿宋"/>
          <w:sz w:val="30"/>
          <w:szCs w:val="30"/>
          <w:lang w:eastAsia="zh-CN"/>
        </w:rPr>
        <w:t>办理企业银行账户开立、变更、撤销等相关业务</w:t>
      </w:r>
      <w:r>
        <w:rPr>
          <w:rFonts w:hint="eastAsia" w:ascii="仿宋_GB2312" w:hAnsi="仿宋"/>
          <w:sz w:val="30"/>
          <w:szCs w:val="30"/>
        </w:rPr>
        <w:t>。</w:t>
      </w:r>
    </w:p>
    <w:p>
      <w:pPr>
        <w:pStyle w:val="2"/>
        <w:spacing w:after="0" w:line="360" w:lineRule="auto"/>
        <w:ind w:firstLine="560"/>
        <w:outlineLvl w:val="0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本授权书自签发之日生效，有效期至本单位银行账户注销手续办理完毕之日止。</w:t>
      </w:r>
    </w:p>
    <w:p>
      <w:pPr>
        <w:pStyle w:val="2"/>
        <w:spacing w:after="0" w:line="360" w:lineRule="auto"/>
        <w:ind w:firstLine="560"/>
        <w:rPr>
          <w:rFonts w:hint="eastAsia" w:ascii="仿宋_GB2312" w:hAnsi="仿宋"/>
          <w:b/>
          <w:sz w:val="30"/>
          <w:szCs w:val="30"/>
        </w:rPr>
      </w:pPr>
      <w:r>
        <w:rPr>
          <w:rFonts w:hint="eastAsia" w:ascii="仿宋_GB2312" w:hAnsi="仿宋"/>
          <w:b/>
          <w:sz w:val="30"/>
          <w:szCs w:val="30"/>
        </w:rPr>
        <w:t>本</w:t>
      </w:r>
      <w:r>
        <w:rPr>
          <w:rFonts w:hint="eastAsia" w:ascii="仿宋_GB2312" w:hAnsi="仿宋"/>
          <w:b/>
          <w:sz w:val="30"/>
          <w:szCs w:val="30"/>
          <w:lang w:eastAsia="zh-CN"/>
        </w:rPr>
        <w:t>人</w:t>
      </w:r>
      <w:r>
        <w:rPr>
          <w:rFonts w:hint="eastAsia" w:ascii="仿宋_GB2312" w:hAnsi="仿宋"/>
          <w:b/>
          <w:sz w:val="30"/>
          <w:szCs w:val="30"/>
        </w:rPr>
        <w:t>充分知晓并理解上述授权条款。</w:t>
      </w:r>
    </w:p>
    <w:p>
      <w:pPr>
        <w:pStyle w:val="2"/>
        <w:spacing w:after="0" w:line="360" w:lineRule="auto"/>
        <w:ind w:firstLine="560"/>
        <w:rPr>
          <w:rFonts w:hint="eastAsia" w:ascii="仿宋_GB2312" w:hAnsi="仿宋"/>
          <w:b/>
          <w:sz w:val="30"/>
          <w:szCs w:val="30"/>
        </w:rPr>
      </w:pPr>
    </w:p>
    <w:p>
      <w:pPr>
        <w:pStyle w:val="2"/>
        <w:spacing w:after="0" w:line="360" w:lineRule="auto"/>
        <w:ind w:firstLine="560"/>
        <w:rPr>
          <w:rFonts w:hint="eastAsia" w:ascii="仿宋_GB2312" w:hAnsi="仿宋"/>
          <w:b/>
          <w:sz w:val="30"/>
          <w:szCs w:val="30"/>
        </w:rPr>
      </w:pPr>
    </w:p>
    <w:p>
      <w:pPr>
        <w:pStyle w:val="2"/>
        <w:spacing w:after="0" w:line="360" w:lineRule="auto"/>
        <w:ind w:firstLine="560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  <w:lang w:eastAsia="zh-CN"/>
        </w:rPr>
        <w:t>客户签名</w:t>
      </w:r>
      <w:r>
        <w:rPr>
          <w:rFonts w:hint="eastAsia" w:ascii="仿宋_GB2312" w:hAnsi="仿宋"/>
          <w:sz w:val="30"/>
          <w:szCs w:val="30"/>
        </w:rPr>
        <w:t xml:space="preserve">：    </w:t>
      </w:r>
    </w:p>
    <w:p>
      <w:pPr>
        <w:pStyle w:val="2"/>
        <w:spacing w:after="0" w:line="360" w:lineRule="auto"/>
        <w:ind w:firstLine="560"/>
        <w:rPr>
          <w:rFonts w:hint="eastAsia" w:ascii="仿宋_GB2312" w:hAnsi="仿宋"/>
          <w:sz w:val="30"/>
          <w:szCs w:val="30"/>
          <w:lang w:eastAsia="zh-CN"/>
        </w:rPr>
      </w:pPr>
      <w:r>
        <w:rPr>
          <w:rFonts w:hint="eastAsia" w:ascii="仿宋_GB2312" w:hAnsi="仿宋"/>
          <w:sz w:val="30"/>
          <w:szCs w:val="30"/>
          <w:lang w:eastAsia="zh-CN"/>
        </w:rPr>
        <w:t>身份证号码：</w:t>
      </w:r>
    </w:p>
    <w:p>
      <w:pPr>
        <w:pStyle w:val="2"/>
        <w:spacing w:after="0" w:line="360" w:lineRule="auto"/>
        <w:ind w:firstLine="560"/>
        <w:rPr>
          <w:rFonts w:hint="eastAsia" w:ascii="仿宋_GB2312" w:hAnsi="仿宋"/>
          <w:sz w:val="30"/>
          <w:szCs w:val="30"/>
          <w:lang w:eastAsia="zh-CN"/>
        </w:rPr>
      </w:pPr>
      <w:r>
        <w:rPr>
          <w:rFonts w:hint="eastAsia" w:ascii="仿宋_GB2312" w:hAnsi="仿宋"/>
          <w:sz w:val="30"/>
          <w:szCs w:val="30"/>
          <w:lang w:eastAsia="zh-CN"/>
        </w:rPr>
        <w:t>单位公章：</w:t>
      </w:r>
    </w:p>
    <w:p>
      <w:pPr>
        <w:pStyle w:val="2"/>
        <w:spacing w:after="0" w:line="360" w:lineRule="auto"/>
        <w:ind w:firstLine="600" w:firstLineChars="200"/>
        <w:rPr>
          <w:rFonts w:hint="eastAsia" w:ascii="仿宋_GB2312" w:hAnsi="仿宋"/>
          <w:sz w:val="30"/>
          <w:szCs w:val="30"/>
        </w:rPr>
      </w:pPr>
    </w:p>
    <w:p>
      <w:pPr>
        <w:pStyle w:val="2"/>
        <w:spacing w:after="0" w:line="360" w:lineRule="auto"/>
        <w:ind w:firstLine="600" w:firstLineChars="200"/>
        <w:rPr>
          <w:rFonts w:hint="eastAsia" w:ascii="仿宋_GB2312" w:hAnsi="仿宋"/>
          <w:sz w:val="30"/>
          <w:szCs w:val="30"/>
        </w:rPr>
      </w:pPr>
    </w:p>
    <w:p>
      <w:pPr>
        <w:pStyle w:val="2"/>
        <w:spacing w:after="0" w:line="360" w:lineRule="auto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 xml:space="preserve">                                   日期：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851" w:right="1361" w:bottom="85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66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eastAsia="仿宋_GB2312"/>
      <w:kern w:val="0"/>
      <w:sz w:val="32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zyyc-fengfan</dc:creator>
  <cp:lastModifiedBy>zyyc-fengfan</cp:lastModifiedBy>
  <dcterms:modified xsi:type="dcterms:W3CDTF">2021-10-20T09:06:54Z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